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6397D" w14:textId="0A052547" w:rsidR="00614EB6" w:rsidRPr="00614EB6" w:rsidRDefault="00614EB6" w:rsidP="00614E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fr-FR"/>
        </w:rPr>
      </w:pPr>
      <w:r w:rsidRPr="00614EB6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AVIS DE PUBLICITE – MANIFESTATION D’INT</w:t>
      </w:r>
      <w:r w:rsidR="007C2946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Ê</w:t>
      </w:r>
      <w:r w:rsidRPr="00614EB6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RET SPONTAN</w:t>
      </w:r>
      <w:r w:rsidR="007C2946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É</w:t>
      </w:r>
      <w:r w:rsidRPr="00614EB6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E </w:t>
      </w:r>
      <w:r w:rsidRPr="00614EB6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– </w:t>
      </w:r>
      <w:r w:rsidRPr="00614EB6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OCCDP-010</w:t>
      </w:r>
      <w:r w:rsidR="00907DC6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2</w:t>
      </w:r>
      <w:r w:rsidR="00A04682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8</w:t>
      </w:r>
    </w:p>
    <w:p w14:paraId="0DEB7C79" w14:textId="77777777" w:rsidR="00614EB6" w:rsidRDefault="00614EB6" w:rsidP="00614EB6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</w:p>
    <w:p w14:paraId="570848AD" w14:textId="423F3545" w:rsidR="00614EB6" w:rsidRPr="00614EB6" w:rsidRDefault="00614EB6" w:rsidP="00614EB6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fr-FR"/>
        </w:rPr>
      </w:pPr>
      <w:r w:rsidRPr="00614EB6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EDF HYDRO CENTRE</w:t>
      </w:r>
      <w:r w:rsidRPr="00614EB6">
        <w:rPr>
          <w:rFonts w:ascii="Calibri" w:eastAsia="Times New Roman" w:hAnsi="Calibri" w:cs="Calibri"/>
          <w:sz w:val="20"/>
          <w:szCs w:val="20"/>
          <w:lang w:eastAsia="fr-FR"/>
        </w:rPr>
        <w:t> </w:t>
      </w:r>
    </w:p>
    <w:p w14:paraId="73D8EDA3" w14:textId="24EE10DC" w:rsidR="00614EB6" w:rsidRPr="00614EB6" w:rsidRDefault="00614EB6" w:rsidP="00614EB6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fr-FR"/>
        </w:rPr>
      </w:pPr>
      <w:r w:rsidRPr="00614EB6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Publication préalable à une occupation </w:t>
      </w:r>
      <w:r w:rsidR="00A04682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précaire et révocable</w:t>
      </w:r>
      <w:r w:rsidRPr="00614EB6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 du domaine public concédé</w:t>
      </w:r>
      <w:r w:rsidRPr="00614EB6">
        <w:rPr>
          <w:rFonts w:ascii="Calibri" w:eastAsia="Times New Roman" w:hAnsi="Calibri" w:cs="Calibri"/>
          <w:sz w:val="20"/>
          <w:szCs w:val="20"/>
          <w:lang w:eastAsia="fr-FR"/>
        </w:rPr>
        <w:t> </w:t>
      </w:r>
    </w:p>
    <w:p w14:paraId="6421696B" w14:textId="5164B591" w:rsidR="00614EB6" w:rsidRPr="00614EB6" w:rsidRDefault="00A04682" w:rsidP="00614EB6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fr-FR"/>
        </w:rPr>
      </w:pPr>
      <w:r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sans</w:t>
      </w:r>
      <w:r w:rsidR="00614EB6" w:rsidRPr="00614EB6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 exploitation économique</w:t>
      </w:r>
      <w:r w:rsidR="00614EB6" w:rsidRPr="00614EB6">
        <w:rPr>
          <w:rFonts w:ascii="Calibri" w:eastAsia="Times New Roman" w:hAnsi="Calibri" w:cs="Calibri"/>
          <w:sz w:val="20"/>
          <w:szCs w:val="20"/>
          <w:lang w:eastAsia="fr-FR"/>
        </w:rPr>
        <w:t> </w:t>
      </w:r>
    </w:p>
    <w:p w14:paraId="70D61A97" w14:textId="77777777" w:rsidR="00614EB6" w:rsidRPr="00614EB6" w:rsidRDefault="00614EB6" w:rsidP="00614EB6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fr-FR"/>
        </w:rPr>
      </w:pPr>
      <w:r w:rsidRPr="00614EB6">
        <w:rPr>
          <w:rFonts w:ascii="Calibri" w:eastAsia="Times New Roman" w:hAnsi="Calibri" w:cs="Calibri"/>
          <w:b/>
          <w:bCs/>
          <w:sz w:val="16"/>
          <w:szCs w:val="16"/>
          <w:lang w:eastAsia="fr-FR"/>
        </w:rPr>
        <w:t>(article L. 2122-1-4 du code général de la propriété des personnes publiques)</w:t>
      </w:r>
      <w:r w:rsidRPr="00614EB6">
        <w:rPr>
          <w:rFonts w:ascii="Calibri" w:eastAsia="Times New Roman" w:hAnsi="Calibri" w:cs="Calibri"/>
          <w:sz w:val="16"/>
          <w:szCs w:val="16"/>
          <w:lang w:eastAsia="fr-FR"/>
        </w:rPr>
        <w:t> </w:t>
      </w:r>
    </w:p>
    <w:p w14:paraId="58C2BFA6" w14:textId="77777777" w:rsidR="00614EB6" w:rsidRDefault="00614EB6" w:rsidP="00614EB6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8"/>
          <w:szCs w:val="18"/>
          <w:lang w:eastAsia="fr-FR"/>
        </w:rPr>
      </w:pPr>
    </w:p>
    <w:p w14:paraId="60C70232" w14:textId="62044472" w:rsidR="00614EB6" w:rsidRPr="00614EB6" w:rsidRDefault="00614EB6" w:rsidP="00614EB6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fr-FR"/>
        </w:rPr>
      </w:pPr>
      <w:r w:rsidRPr="00614EB6">
        <w:rPr>
          <w:rFonts w:ascii="Calibri" w:eastAsia="Times New Roman" w:hAnsi="Calibri" w:cs="Calibri"/>
          <w:color w:val="000000"/>
          <w:sz w:val="18"/>
          <w:szCs w:val="18"/>
          <w:lang w:eastAsia="fr-FR"/>
        </w:rPr>
        <w:t>Le présent avis de publicité a pour objet de porter à la connaissance du public la manifestation d’intérêt spontanée d’un candidat ayant fait une proposition d’occupation d’un emplacement du domaine public hydroélectrique pour l’exercice d’une activité non économique.  </w:t>
      </w:r>
    </w:p>
    <w:p w14:paraId="4DAC355E" w14:textId="77777777" w:rsidR="00614EB6" w:rsidRPr="00614EB6" w:rsidRDefault="00614EB6" w:rsidP="00614EB6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fr-FR"/>
        </w:rPr>
      </w:pPr>
      <w:r w:rsidRPr="00614EB6">
        <w:rPr>
          <w:rFonts w:ascii="Calibri" w:eastAsia="Times New Roman" w:hAnsi="Calibri" w:cs="Calibri"/>
          <w:color w:val="000000"/>
          <w:sz w:val="18"/>
          <w:szCs w:val="18"/>
          <w:lang w:eastAsia="fr-FR"/>
        </w:rPr>
        <w:t>  </w:t>
      </w:r>
    </w:p>
    <w:tbl>
      <w:tblPr>
        <w:tblW w:w="10065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7371"/>
      </w:tblGrid>
      <w:tr w:rsidR="00614EB6" w:rsidRPr="00614EB6" w14:paraId="40213D53" w14:textId="77777777" w:rsidTr="00614EB6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8844FE" w14:textId="77777777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614EB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  <w:t>Publié le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BA90E" w14:textId="1A32565B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</w:t>
            </w:r>
            <w:r w:rsidR="001E7DF0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25</w:t>
            </w:r>
            <w:r w:rsidR="008C61B2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/09/2026</w:t>
            </w:r>
          </w:p>
        </w:tc>
      </w:tr>
      <w:tr w:rsidR="00614EB6" w:rsidRPr="00614EB6" w14:paraId="2508E340" w14:textId="77777777" w:rsidTr="00614EB6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A7EAE" w14:textId="77777777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614EB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  <w:t>Durée de mise en ligne de l’avis à compter de sa publication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AB7C6" w14:textId="77777777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 5 jours </w:t>
            </w:r>
          </w:p>
        </w:tc>
      </w:tr>
      <w:tr w:rsidR="00614EB6" w:rsidRPr="00614EB6" w14:paraId="62DFB78E" w14:textId="77777777" w:rsidTr="00614EB6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2CA31" w14:textId="77777777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614EB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  <w:t>Concession hydroélectrique concernée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39FA1" w14:textId="48562152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Concession hydroélectrique de </w:t>
            </w:r>
            <w:r w:rsidR="00A04682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HAUTEFAGE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 </w:t>
            </w:r>
          </w:p>
        </w:tc>
      </w:tr>
      <w:tr w:rsidR="00614EB6" w:rsidRPr="00614EB6" w14:paraId="0C009E39" w14:textId="77777777" w:rsidTr="00614EB6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91BB25" w14:textId="77777777" w:rsidR="00614EB6" w:rsidRPr="00614EB6" w:rsidRDefault="00614EB6" w:rsidP="00614EB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614EB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  <w:t>Lieu 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C55E3F" w14:textId="1DAEADDF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u w:val="single"/>
                <w:lang w:eastAsia="fr-FR"/>
              </w:rPr>
              <w:t xml:space="preserve"> 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u w:val="single"/>
                <w:lang w:eastAsia="fr-FR"/>
              </w:rPr>
              <w:t>Commune</w:t>
            </w:r>
            <w:r w:rsidR="00072BC4">
              <w:rPr>
                <w:rFonts w:ascii="Calibri" w:eastAsia="Times New Roman" w:hAnsi="Calibri" w:cs="Calibri"/>
                <w:sz w:val="18"/>
                <w:szCs w:val="18"/>
                <w:u w:val="single"/>
                <w:lang w:eastAsia="fr-FR"/>
              </w:rPr>
              <w:t>s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 : </w:t>
            </w:r>
            <w:r w:rsidR="00A04682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de SEXCLES (19) et ST GENIEZ Ô MERLE (19)</w:t>
            </w:r>
          </w:p>
          <w:p w14:paraId="0EBD6EA2" w14:textId="0F47389F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u w:val="single"/>
                <w:lang w:eastAsia="fr-FR"/>
              </w:rPr>
              <w:t xml:space="preserve"> 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u w:val="single"/>
                <w:lang w:eastAsia="fr-FR"/>
              </w:rPr>
              <w:t>Surface</w:t>
            </w:r>
            <w:r w:rsidR="00072BC4">
              <w:rPr>
                <w:rFonts w:ascii="Calibri" w:eastAsia="Times New Roman" w:hAnsi="Calibri" w:cs="Calibri"/>
                <w:sz w:val="18"/>
                <w:szCs w:val="18"/>
                <w:u w:val="single"/>
                <w:lang w:eastAsia="fr-FR"/>
              </w:rPr>
              <w:t>s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u w:val="single"/>
                <w:lang w:eastAsia="fr-FR"/>
              </w:rPr>
              <w:t xml:space="preserve"> proposée</w:t>
            </w:r>
            <w:r w:rsidR="00072BC4">
              <w:rPr>
                <w:rFonts w:ascii="Calibri" w:eastAsia="Times New Roman" w:hAnsi="Calibri" w:cs="Calibri"/>
                <w:sz w:val="18"/>
                <w:szCs w:val="18"/>
                <w:u w:val="single"/>
                <w:lang w:eastAsia="fr-FR"/>
              </w:rPr>
              <w:t>s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u w:val="single"/>
                <w:lang w:eastAsia="fr-FR"/>
              </w:rPr>
              <w:t xml:space="preserve"> à l’occupation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 :  </w:t>
            </w:r>
          </w:p>
          <w:p w14:paraId="2BBAA2ED" w14:textId="4AA4C5A1" w:rsidR="002669BC" w:rsidRDefault="00614EB6" w:rsidP="00614EB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</w:t>
            </w:r>
            <w:r w:rsidR="002669BC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Des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emprise</w:t>
            </w:r>
            <w:r w:rsidR="002669BC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s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non cadastrée</w:t>
            </w:r>
            <w:r w:rsidR="002669BC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s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située</w:t>
            </w:r>
            <w:r w:rsidR="002669BC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s</w:t>
            </w:r>
            <w:r w:rsidR="00774D0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en dessous de la cote NGF</w:t>
            </w:r>
            <w:r w:rsidR="00A04682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248</w:t>
            </w:r>
            <w:r w:rsidR="00774D0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.00m </w:t>
            </w:r>
            <w:r w:rsidR="002669BC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à savoir :</w:t>
            </w:r>
          </w:p>
          <w:p w14:paraId="2615AAF9" w14:textId="77777777" w:rsidR="002669BC" w:rsidRDefault="002669BC" w:rsidP="00614EB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</w:p>
          <w:p w14:paraId="68E44059" w14:textId="77777777" w:rsidR="00A04682" w:rsidRPr="00A04682" w:rsidRDefault="00A04682" w:rsidP="00A04682">
            <w:pPr>
              <w:pStyle w:val="Paragraphedeliste"/>
              <w:numPr>
                <w:ilvl w:val="0"/>
                <w:numId w:val="4"/>
              </w:numPr>
              <w:suppressAutoHyphens/>
              <w:spacing w:after="0" w:line="240" w:lineRule="exact"/>
              <w:contextualSpacing w:val="0"/>
              <w:jc w:val="both"/>
              <w:rPr>
                <w:rStyle w:val="CommentaireetexplicationCar"/>
                <w:rFonts w:asciiTheme="minorHAnsi" w:hAnsiTheme="minorHAnsi" w:cstheme="minorHAnsi"/>
                <w:i w:val="0"/>
                <w:iCs w:val="0"/>
                <w:color w:val="auto"/>
                <w:sz w:val="18"/>
                <w:szCs w:val="18"/>
              </w:rPr>
            </w:pPr>
            <w:r w:rsidRPr="00A04682">
              <w:rPr>
                <w:rStyle w:val="CommentaireetexplicationCar"/>
                <w:rFonts w:asciiTheme="minorHAnsi" w:hAnsiTheme="minorHAnsi" w:cstheme="minorHAnsi"/>
                <w:i w:val="0"/>
                <w:iCs w:val="0"/>
                <w:color w:val="auto"/>
                <w:sz w:val="18"/>
                <w:szCs w:val="18"/>
              </w:rPr>
              <w:t>Commune de SEXCLES (19) :</w:t>
            </w:r>
          </w:p>
          <w:p w14:paraId="17858142" w14:textId="77777777" w:rsidR="00A04682" w:rsidRPr="00A04682" w:rsidRDefault="00A04682" w:rsidP="00A04682">
            <w:pPr>
              <w:suppressAutoHyphens/>
              <w:spacing w:after="0" w:line="240" w:lineRule="exact"/>
              <w:jc w:val="both"/>
              <w:rPr>
                <w:rStyle w:val="CommentaireetexplicationCar"/>
                <w:rFonts w:asciiTheme="minorHAnsi" w:hAnsiTheme="minorHAnsi" w:cstheme="minorHAnsi"/>
                <w:i w:val="0"/>
                <w:iCs w:val="0"/>
                <w:color w:val="auto"/>
                <w:sz w:val="18"/>
                <w:szCs w:val="18"/>
              </w:rPr>
            </w:pPr>
            <w:r w:rsidRPr="00A04682">
              <w:rPr>
                <w:rStyle w:val="CommentaireetexplicationCar"/>
                <w:rFonts w:asciiTheme="minorHAnsi" w:hAnsiTheme="minorHAnsi" w:cstheme="minorHAnsi"/>
                <w:i w:val="0"/>
                <w:iCs w:val="0"/>
                <w:color w:val="auto"/>
                <w:sz w:val="18"/>
                <w:szCs w:val="18"/>
              </w:rPr>
              <w:t>Au droit des parcelles cadastrées section A, parcelles n°8, 9, 15 et 16 ;</w:t>
            </w:r>
          </w:p>
          <w:p w14:paraId="77BC7C2B" w14:textId="77777777" w:rsidR="00A04682" w:rsidRPr="00A04682" w:rsidRDefault="00A04682" w:rsidP="00A04682">
            <w:pPr>
              <w:suppressAutoHyphens/>
              <w:spacing w:after="0" w:line="240" w:lineRule="exact"/>
              <w:jc w:val="both"/>
              <w:rPr>
                <w:rStyle w:val="CommentaireetexplicationCar"/>
                <w:rFonts w:asciiTheme="minorHAnsi" w:hAnsiTheme="minorHAnsi" w:cstheme="minorHAnsi"/>
                <w:i w:val="0"/>
                <w:iCs w:val="0"/>
                <w:color w:val="auto"/>
                <w:sz w:val="18"/>
                <w:szCs w:val="18"/>
              </w:rPr>
            </w:pPr>
            <w:r w:rsidRPr="00A04682">
              <w:rPr>
                <w:rStyle w:val="CommentaireetexplicationCar"/>
                <w:rFonts w:asciiTheme="minorHAnsi" w:hAnsiTheme="minorHAnsi" w:cstheme="minorHAnsi"/>
                <w:i w:val="0"/>
                <w:iCs w:val="0"/>
                <w:color w:val="auto"/>
                <w:sz w:val="18"/>
                <w:szCs w:val="18"/>
              </w:rPr>
              <w:t>Au droit des parcelles cadastrées section B, parcelles n°1, 2, 221, 97, 98, 100, 222, 223, 225, et 109 ;</w:t>
            </w:r>
          </w:p>
          <w:p w14:paraId="7FA63AC3" w14:textId="77777777" w:rsidR="00A04682" w:rsidRPr="00A04682" w:rsidRDefault="00A04682" w:rsidP="00A04682">
            <w:pPr>
              <w:spacing w:after="0" w:line="240" w:lineRule="exact"/>
              <w:rPr>
                <w:rStyle w:val="CommentaireetexplicationCar"/>
                <w:rFonts w:asciiTheme="minorHAnsi" w:hAnsiTheme="minorHAnsi" w:cstheme="minorHAnsi"/>
                <w:i w:val="0"/>
                <w:iCs w:val="0"/>
                <w:color w:val="auto"/>
                <w:sz w:val="18"/>
                <w:szCs w:val="18"/>
              </w:rPr>
            </w:pPr>
          </w:p>
          <w:p w14:paraId="272946A0" w14:textId="77777777" w:rsidR="00A04682" w:rsidRPr="00A04682" w:rsidRDefault="00A04682" w:rsidP="00A04682">
            <w:pPr>
              <w:pStyle w:val="Paragraphedeliste"/>
              <w:numPr>
                <w:ilvl w:val="0"/>
                <w:numId w:val="4"/>
              </w:numPr>
              <w:suppressAutoHyphens/>
              <w:spacing w:after="0" w:line="240" w:lineRule="exact"/>
              <w:contextualSpacing w:val="0"/>
              <w:jc w:val="both"/>
              <w:rPr>
                <w:rStyle w:val="CommentaireetexplicationCar"/>
                <w:rFonts w:asciiTheme="minorHAnsi" w:hAnsiTheme="minorHAnsi" w:cstheme="minorHAnsi"/>
                <w:i w:val="0"/>
                <w:iCs w:val="0"/>
                <w:color w:val="auto"/>
                <w:sz w:val="18"/>
                <w:szCs w:val="18"/>
              </w:rPr>
            </w:pPr>
            <w:r w:rsidRPr="00A04682">
              <w:rPr>
                <w:rStyle w:val="CommentaireetexplicationCar"/>
                <w:rFonts w:asciiTheme="minorHAnsi" w:hAnsiTheme="minorHAnsi" w:cstheme="minorHAnsi"/>
                <w:i w:val="0"/>
                <w:iCs w:val="0"/>
                <w:color w:val="auto"/>
                <w:sz w:val="18"/>
                <w:szCs w:val="18"/>
              </w:rPr>
              <w:t>Commune de SAINT GENIEZ Ô MERLE (19) :</w:t>
            </w:r>
          </w:p>
          <w:p w14:paraId="75871E4C" w14:textId="77777777" w:rsidR="00A04682" w:rsidRPr="00A04682" w:rsidRDefault="00A04682" w:rsidP="00A04682">
            <w:pPr>
              <w:suppressAutoHyphens/>
              <w:spacing w:after="0" w:line="240" w:lineRule="exact"/>
              <w:jc w:val="both"/>
              <w:rPr>
                <w:rStyle w:val="CommentaireetexplicationCar"/>
                <w:rFonts w:asciiTheme="minorHAnsi" w:hAnsiTheme="minorHAnsi" w:cstheme="minorHAnsi"/>
                <w:i w:val="0"/>
                <w:iCs w:val="0"/>
                <w:color w:val="auto"/>
                <w:sz w:val="18"/>
                <w:szCs w:val="18"/>
              </w:rPr>
            </w:pPr>
            <w:r w:rsidRPr="00A04682">
              <w:rPr>
                <w:rStyle w:val="CommentaireetexplicationCar"/>
                <w:rFonts w:asciiTheme="minorHAnsi" w:hAnsiTheme="minorHAnsi" w:cstheme="minorHAnsi"/>
                <w:i w:val="0"/>
                <w:iCs w:val="0"/>
                <w:color w:val="auto"/>
                <w:sz w:val="18"/>
                <w:szCs w:val="18"/>
              </w:rPr>
              <w:t>Au droit des parcelles cadastrées section A, parcelles n°1294, 1295 1296, 1297, 1298,1282, 1284, 1273 et 1275.</w:t>
            </w:r>
          </w:p>
          <w:p w14:paraId="64E6F98E" w14:textId="77777777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 </w:t>
            </w:r>
          </w:p>
        </w:tc>
      </w:tr>
      <w:tr w:rsidR="00614EB6" w:rsidRPr="00614EB6" w14:paraId="768CE8D0" w14:textId="77777777" w:rsidTr="00614EB6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297D3" w14:textId="77777777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614EB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  <w:t>Objet de l’occupation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– </w:t>
            </w:r>
            <w:r w:rsidRPr="00614EB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  <w:t>Activité(s) pouvant être exercée(s)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72615" w14:textId="71C3DE04" w:rsidR="00614EB6" w:rsidRPr="00614EB6" w:rsidRDefault="00614EB6" w:rsidP="00614EB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</w:t>
            </w:r>
            <w:r w:rsidR="00774D0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Création </w:t>
            </w:r>
            <w:r w:rsidR="00A04682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d’habitats et caches piscicoles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 </w:t>
            </w:r>
          </w:p>
        </w:tc>
      </w:tr>
      <w:tr w:rsidR="00614EB6" w:rsidRPr="00614EB6" w14:paraId="7835A140" w14:textId="77777777" w:rsidTr="00614EB6">
        <w:trPr>
          <w:trHeight w:val="1964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C7711" w14:textId="77777777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614EB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  <w:t>Restrictions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007243" w14:textId="53F29DA7" w:rsidR="00614EB6" w:rsidRPr="00614EB6" w:rsidRDefault="00614EB6" w:rsidP="00614EB6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Priorité absolue des besoins et des activités du concessionnaire (aucun recours possible suite à une 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   </w:t>
            </w:r>
            <w:r w:rsidR="00A04682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 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variation du niveau de la retenue interdisant l’exercice de l’activité autorisée) </w:t>
            </w:r>
          </w:p>
          <w:p w14:paraId="552C38D3" w14:textId="37BC72E8" w:rsidR="00614EB6" w:rsidRPr="00614EB6" w:rsidRDefault="00614EB6" w:rsidP="00614EB6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Respect du Plan de Prévention des Risques Inondation en vigueur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.</w:t>
            </w:r>
          </w:p>
          <w:p w14:paraId="123F0740" w14:textId="39E30241" w:rsidR="00614EB6" w:rsidRPr="00614EB6" w:rsidRDefault="00614EB6" w:rsidP="00614EB6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Respect de l’arrêté préfectoral en vigueur portant règlement particulier de police de la 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 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navigation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.</w:t>
            </w:r>
          </w:p>
          <w:p w14:paraId="61440226" w14:textId="220084FE" w:rsidR="00614EB6" w:rsidRPr="00614EB6" w:rsidRDefault="00614EB6" w:rsidP="00614EB6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Respect de la loi sur l’eau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.</w:t>
            </w:r>
          </w:p>
          <w:p w14:paraId="091368B7" w14:textId="08FAC996" w:rsidR="00614EB6" w:rsidRPr="00614EB6" w:rsidRDefault="00614EB6" w:rsidP="00614EB6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Respect de la règlementation en vigueur et future relative 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à l’activité autorisée.</w:t>
            </w:r>
          </w:p>
          <w:p w14:paraId="48A4E017" w14:textId="18D6A38D" w:rsidR="00614EB6" w:rsidRPr="00614EB6" w:rsidRDefault="00614EB6" w:rsidP="00614EB6">
            <w:pPr>
              <w:spacing w:after="0" w:line="240" w:lineRule="auto"/>
              <w:ind w:left="720"/>
              <w:jc w:val="both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614EB6">
              <w:rPr>
                <w:rFonts w:ascii="Calibri" w:eastAsia="Times New Roman" w:hAnsi="Calibri" w:cs="Calibri"/>
                <w:color w:val="00B0F0"/>
                <w:sz w:val="18"/>
                <w:szCs w:val="18"/>
                <w:lang w:eastAsia="fr-FR"/>
              </w:rPr>
              <w:t> </w:t>
            </w:r>
          </w:p>
        </w:tc>
      </w:tr>
      <w:tr w:rsidR="00614EB6" w:rsidRPr="00614EB6" w14:paraId="0170EAFA" w14:textId="77777777" w:rsidTr="00614EB6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81EB8" w14:textId="77777777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614EB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  <w:t>Type d’autorisation délivrée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3F4618" w14:textId="7447BB5D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Convention d’occupation du domaine public concédé, à caractère précaire et révocable, non constitutive de droits réels </w:t>
            </w:r>
          </w:p>
        </w:tc>
      </w:tr>
      <w:tr w:rsidR="00614EB6" w:rsidRPr="00614EB6" w14:paraId="211DEE0B" w14:textId="77777777" w:rsidTr="00614EB6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F32DA5" w14:textId="77777777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614EB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  <w:t>Date de fin de la convention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AEEF5" w14:textId="021DCBFD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31/12/203</w:t>
            </w:r>
            <w:r w:rsidR="00A04682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2</w:t>
            </w:r>
          </w:p>
        </w:tc>
      </w:tr>
      <w:tr w:rsidR="00614EB6" w:rsidRPr="00614EB6" w14:paraId="6A4A9743" w14:textId="77777777" w:rsidTr="00614EB6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1E8F4" w14:textId="77777777" w:rsidR="00614EB6" w:rsidRPr="00614EB6" w:rsidRDefault="00614EB6" w:rsidP="00614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614EB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  <w:t>Personne à contacter pour tout renseignement 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291A9" w14:textId="62BC239A" w:rsidR="00614EB6" w:rsidRPr="00614EB6" w:rsidRDefault="00614EB6" w:rsidP="00614EB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Bruno LAFLAQUIERE</w:t>
            </w:r>
          </w:p>
          <w:p w14:paraId="74EAE2FF" w14:textId="51B32E4E" w:rsidR="00614EB6" w:rsidRPr="00614EB6" w:rsidRDefault="00614EB6" w:rsidP="00614EB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bruno.laflaquiere</w:t>
            </w: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@edf.fr </w:t>
            </w:r>
          </w:p>
          <w:p w14:paraId="72135256" w14:textId="77777777" w:rsidR="00614EB6" w:rsidRPr="00614EB6" w:rsidRDefault="00614EB6" w:rsidP="00614EB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fr-FR"/>
              </w:rPr>
            </w:pPr>
            <w:r w:rsidRPr="00614EB6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 </w:t>
            </w:r>
          </w:p>
        </w:tc>
      </w:tr>
    </w:tbl>
    <w:p w14:paraId="4A99E671" w14:textId="77777777" w:rsidR="00614EB6" w:rsidRPr="00614EB6" w:rsidRDefault="00614EB6" w:rsidP="00614EB6">
      <w:pPr>
        <w:spacing w:after="0" w:line="240" w:lineRule="auto"/>
        <w:ind w:left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fr-FR"/>
        </w:rPr>
      </w:pPr>
      <w:r w:rsidRPr="00614EB6">
        <w:rPr>
          <w:rFonts w:ascii="Calibri" w:eastAsia="Times New Roman" w:hAnsi="Calibri" w:cs="Calibri"/>
          <w:sz w:val="16"/>
          <w:szCs w:val="16"/>
          <w:lang w:eastAsia="fr-FR"/>
        </w:rPr>
        <w:t> </w:t>
      </w:r>
    </w:p>
    <w:p w14:paraId="672A6659" w14:textId="77777777" w:rsidR="005F632D" w:rsidRDefault="005F632D" w:rsidP="00614EB6">
      <w:pPr>
        <w:pStyle w:val="Sansinterligne"/>
        <w:ind w:right="-709"/>
        <w:jc w:val="center"/>
        <w:rPr>
          <w:b/>
        </w:rPr>
      </w:pPr>
    </w:p>
    <w:sectPr w:rsidR="005F63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9078B" w14:textId="77777777" w:rsidR="00AC32A6" w:rsidRDefault="00AC32A6" w:rsidP="00A53C8E">
      <w:pPr>
        <w:spacing w:after="0" w:line="240" w:lineRule="auto"/>
      </w:pPr>
      <w:r>
        <w:separator/>
      </w:r>
    </w:p>
  </w:endnote>
  <w:endnote w:type="continuationSeparator" w:id="0">
    <w:p w14:paraId="45CD14F7" w14:textId="77777777" w:rsidR="00AC32A6" w:rsidRDefault="00AC32A6" w:rsidP="00A53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0A41" w14:textId="77777777" w:rsidR="00404036" w:rsidRDefault="0040403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5111429"/>
      <w:docPartObj>
        <w:docPartGallery w:val="Page Numbers (Bottom of Page)"/>
        <w:docPartUnique/>
      </w:docPartObj>
    </w:sdtPr>
    <w:sdtContent>
      <w:p w14:paraId="407CE2FB" w14:textId="77777777" w:rsidR="00D900FB" w:rsidRDefault="00D900F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A15">
          <w:rPr>
            <w:noProof/>
          </w:rPr>
          <w:t>1</w:t>
        </w:r>
        <w:r>
          <w:fldChar w:fldCharType="end"/>
        </w:r>
      </w:p>
    </w:sdtContent>
  </w:sdt>
  <w:p w14:paraId="0562CB0E" w14:textId="77777777" w:rsidR="00D900FB" w:rsidRDefault="00D900F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9C43A" w14:textId="77777777" w:rsidR="00404036" w:rsidRDefault="0040403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B78DE" w14:textId="77777777" w:rsidR="00AC32A6" w:rsidRDefault="00AC32A6" w:rsidP="00A53C8E">
      <w:pPr>
        <w:spacing w:after="0" w:line="240" w:lineRule="auto"/>
      </w:pPr>
      <w:r>
        <w:separator/>
      </w:r>
    </w:p>
  </w:footnote>
  <w:footnote w:type="continuationSeparator" w:id="0">
    <w:p w14:paraId="0817CA3D" w14:textId="77777777" w:rsidR="00AC32A6" w:rsidRDefault="00AC32A6" w:rsidP="00A53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77777777" w:rsidR="00404036" w:rsidRDefault="0040403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BF3C5" w14:textId="77777777" w:rsidR="00404036" w:rsidRDefault="0040403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D8B6" w14:textId="77777777" w:rsidR="00404036" w:rsidRDefault="0040403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A0E00"/>
    <w:multiLevelType w:val="hybridMultilevel"/>
    <w:tmpl w:val="8F320E0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2F3538"/>
    <w:multiLevelType w:val="hybridMultilevel"/>
    <w:tmpl w:val="63B0EA2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A2466"/>
    <w:multiLevelType w:val="hybridMultilevel"/>
    <w:tmpl w:val="5298FF4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5A033F"/>
    <w:multiLevelType w:val="hybridMultilevel"/>
    <w:tmpl w:val="BCB6218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1486C"/>
    <w:multiLevelType w:val="hybridMultilevel"/>
    <w:tmpl w:val="06EA93B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8C1711C"/>
    <w:multiLevelType w:val="hybridMultilevel"/>
    <w:tmpl w:val="06380B7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622568">
    <w:abstractNumId w:val="3"/>
  </w:num>
  <w:num w:numId="2" w16cid:durableId="1497108081">
    <w:abstractNumId w:val="0"/>
  </w:num>
  <w:num w:numId="3" w16cid:durableId="725302247">
    <w:abstractNumId w:val="2"/>
  </w:num>
  <w:num w:numId="4" w16cid:durableId="1377662891">
    <w:abstractNumId w:val="1"/>
  </w:num>
  <w:num w:numId="5" w16cid:durableId="2072147264">
    <w:abstractNumId w:val="5"/>
  </w:num>
  <w:num w:numId="6" w16cid:durableId="179917782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5F1"/>
    <w:rsid w:val="00001D27"/>
    <w:rsid w:val="00011007"/>
    <w:rsid w:val="000164D3"/>
    <w:rsid w:val="000203E5"/>
    <w:rsid w:val="00020EE0"/>
    <w:rsid w:val="000227A3"/>
    <w:rsid w:val="000227AF"/>
    <w:rsid w:val="000229CD"/>
    <w:rsid w:val="00037B16"/>
    <w:rsid w:val="0004356B"/>
    <w:rsid w:val="000536F5"/>
    <w:rsid w:val="00057722"/>
    <w:rsid w:val="00063D5F"/>
    <w:rsid w:val="00072BC4"/>
    <w:rsid w:val="000A2F36"/>
    <w:rsid w:val="000A4DBD"/>
    <w:rsid w:val="000C2771"/>
    <w:rsid w:val="000C7101"/>
    <w:rsid w:val="000E321B"/>
    <w:rsid w:val="000F07BF"/>
    <w:rsid w:val="001006F1"/>
    <w:rsid w:val="00103F2D"/>
    <w:rsid w:val="00105BBA"/>
    <w:rsid w:val="00107116"/>
    <w:rsid w:val="001102EB"/>
    <w:rsid w:val="001320C2"/>
    <w:rsid w:val="00143E2E"/>
    <w:rsid w:val="00145FC0"/>
    <w:rsid w:val="0015131E"/>
    <w:rsid w:val="0016212C"/>
    <w:rsid w:val="0017211F"/>
    <w:rsid w:val="001744A6"/>
    <w:rsid w:val="00174975"/>
    <w:rsid w:val="00192F76"/>
    <w:rsid w:val="00193B07"/>
    <w:rsid w:val="001A2660"/>
    <w:rsid w:val="001B0A45"/>
    <w:rsid w:val="001B224F"/>
    <w:rsid w:val="001B452E"/>
    <w:rsid w:val="001C472D"/>
    <w:rsid w:val="001D478E"/>
    <w:rsid w:val="001E03FD"/>
    <w:rsid w:val="001E1580"/>
    <w:rsid w:val="001E3268"/>
    <w:rsid w:val="001E7DF0"/>
    <w:rsid w:val="0020314E"/>
    <w:rsid w:val="00214E8C"/>
    <w:rsid w:val="002236C0"/>
    <w:rsid w:val="00223AF5"/>
    <w:rsid w:val="002311BF"/>
    <w:rsid w:val="002369D9"/>
    <w:rsid w:val="00247016"/>
    <w:rsid w:val="00254F89"/>
    <w:rsid w:val="00263BF6"/>
    <w:rsid w:val="00263D95"/>
    <w:rsid w:val="002669BC"/>
    <w:rsid w:val="002702F7"/>
    <w:rsid w:val="00275891"/>
    <w:rsid w:val="00276B3F"/>
    <w:rsid w:val="0028356B"/>
    <w:rsid w:val="002863B6"/>
    <w:rsid w:val="00293721"/>
    <w:rsid w:val="00295A44"/>
    <w:rsid w:val="002A5EFA"/>
    <w:rsid w:val="002B1EC7"/>
    <w:rsid w:val="002B6EE7"/>
    <w:rsid w:val="002B7769"/>
    <w:rsid w:val="002C05F8"/>
    <w:rsid w:val="002C256E"/>
    <w:rsid w:val="002C3DD1"/>
    <w:rsid w:val="002E411C"/>
    <w:rsid w:val="002E728A"/>
    <w:rsid w:val="002F02CD"/>
    <w:rsid w:val="002F4184"/>
    <w:rsid w:val="00316170"/>
    <w:rsid w:val="00316F51"/>
    <w:rsid w:val="0032090B"/>
    <w:rsid w:val="003276B4"/>
    <w:rsid w:val="00337D35"/>
    <w:rsid w:val="00341209"/>
    <w:rsid w:val="00341782"/>
    <w:rsid w:val="0034346C"/>
    <w:rsid w:val="003438C9"/>
    <w:rsid w:val="003469C6"/>
    <w:rsid w:val="00347082"/>
    <w:rsid w:val="0034717D"/>
    <w:rsid w:val="00347A50"/>
    <w:rsid w:val="00352510"/>
    <w:rsid w:val="0035297E"/>
    <w:rsid w:val="00354C37"/>
    <w:rsid w:val="00354D51"/>
    <w:rsid w:val="0036077A"/>
    <w:rsid w:val="00363F68"/>
    <w:rsid w:val="00374CBE"/>
    <w:rsid w:val="00383D5F"/>
    <w:rsid w:val="00384870"/>
    <w:rsid w:val="003904F8"/>
    <w:rsid w:val="003A4CAA"/>
    <w:rsid w:val="003B1EAF"/>
    <w:rsid w:val="003B57FA"/>
    <w:rsid w:val="003B7BD0"/>
    <w:rsid w:val="003B7C62"/>
    <w:rsid w:val="003E30A6"/>
    <w:rsid w:val="003F1254"/>
    <w:rsid w:val="00401334"/>
    <w:rsid w:val="00404036"/>
    <w:rsid w:val="00414FFA"/>
    <w:rsid w:val="00422059"/>
    <w:rsid w:val="00425A15"/>
    <w:rsid w:val="00425CC2"/>
    <w:rsid w:val="00456BAE"/>
    <w:rsid w:val="00466BC4"/>
    <w:rsid w:val="00466CD0"/>
    <w:rsid w:val="004739C1"/>
    <w:rsid w:val="00475959"/>
    <w:rsid w:val="0048030C"/>
    <w:rsid w:val="00484274"/>
    <w:rsid w:val="004A1315"/>
    <w:rsid w:val="004A2272"/>
    <w:rsid w:val="004A3776"/>
    <w:rsid w:val="004D262B"/>
    <w:rsid w:val="004D26FE"/>
    <w:rsid w:val="004D5AF7"/>
    <w:rsid w:val="004E13FC"/>
    <w:rsid w:val="004E7363"/>
    <w:rsid w:val="00500DDA"/>
    <w:rsid w:val="00500F1F"/>
    <w:rsid w:val="005035F1"/>
    <w:rsid w:val="005036E6"/>
    <w:rsid w:val="00510FFF"/>
    <w:rsid w:val="00522DDC"/>
    <w:rsid w:val="0053129D"/>
    <w:rsid w:val="00541ADE"/>
    <w:rsid w:val="00551D43"/>
    <w:rsid w:val="005544E1"/>
    <w:rsid w:val="00557E49"/>
    <w:rsid w:val="005650B1"/>
    <w:rsid w:val="00567995"/>
    <w:rsid w:val="00570BAE"/>
    <w:rsid w:val="0059010D"/>
    <w:rsid w:val="00590533"/>
    <w:rsid w:val="005A299B"/>
    <w:rsid w:val="005A4333"/>
    <w:rsid w:val="005A5EAE"/>
    <w:rsid w:val="005B5569"/>
    <w:rsid w:val="005C10D4"/>
    <w:rsid w:val="005C73ED"/>
    <w:rsid w:val="005D2DE0"/>
    <w:rsid w:val="005D3472"/>
    <w:rsid w:val="005D6ADD"/>
    <w:rsid w:val="005E3E3D"/>
    <w:rsid w:val="005F5848"/>
    <w:rsid w:val="005F632D"/>
    <w:rsid w:val="00612F3B"/>
    <w:rsid w:val="00614234"/>
    <w:rsid w:val="00614EB6"/>
    <w:rsid w:val="00635BEC"/>
    <w:rsid w:val="00656085"/>
    <w:rsid w:val="00683931"/>
    <w:rsid w:val="00685459"/>
    <w:rsid w:val="00692435"/>
    <w:rsid w:val="006935C9"/>
    <w:rsid w:val="00695695"/>
    <w:rsid w:val="006A1E03"/>
    <w:rsid w:val="006A3CE4"/>
    <w:rsid w:val="006A7636"/>
    <w:rsid w:val="006B3744"/>
    <w:rsid w:val="006C161E"/>
    <w:rsid w:val="006D14E1"/>
    <w:rsid w:val="006D1BD9"/>
    <w:rsid w:val="006D67CC"/>
    <w:rsid w:val="006D75C1"/>
    <w:rsid w:val="006F1408"/>
    <w:rsid w:val="006F22B7"/>
    <w:rsid w:val="006F3B17"/>
    <w:rsid w:val="006F3F1C"/>
    <w:rsid w:val="006F458F"/>
    <w:rsid w:val="00702FC0"/>
    <w:rsid w:val="0070334B"/>
    <w:rsid w:val="00704A93"/>
    <w:rsid w:val="00711CCA"/>
    <w:rsid w:val="00713533"/>
    <w:rsid w:val="0072388E"/>
    <w:rsid w:val="00746D56"/>
    <w:rsid w:val="007601B5"/>
    <w:rsid w:val="00761650"/>
    <w:rsid w:val="007642F7"/>
    <w:rsid w:val="0077464F"/>
    <w:rsid w:val="00774D04"/>
    <w:rsid w:val="00777AF2"/>
    <w:rsid w:val="0078231B"/>
    <w:rsid w:val="007A00A5"/>
    <w:rsid w:val="007B7A24"/>
    <w:rsid w:val="007C177C"/>
    <w:rsid w:val="007C2946"/>
    <w:rsid w:val="007D01DD"/>
    <w:rsid w:val="007D0BC3"/>
    <w:rsid w:val="007E1D44"/>
    <w:rsid w:val="007F1C4F"/>
    <w:rsid w:val="007F2058"/>
    <w:rsid w:val="0083362F"/>
    <w:rsid w:val="00836756"/>
    <w:rsid w:val="00843089"/>
    <w:rsid w:val="00843A7F"/>
    <w:rsid w:val="00844D10"/>
    <w:rsid w:val="00852751"/>
    <w:rsid w:val="0085745B"/>
    <w:rsid w:val="00857930"/>
    <w:rsid w:val="00867E1A"/>
    <w:rsid w:val="00875D5C"/>
    <w:rsid w:val="00876B28"/>
    <w:rsid w:val="0087736F"/>
    <w:rsid w:val="008904F7"/>
    <w:rsid w:val="00891A12"/>
    <w:rsid w:val="008923B7"/>
    <w:rsid w:val="008A3BA7"/>
    <w:rsid w:val="008B2991"/>
    <w:rsid w:val="008B748E"/>
    <w:rsid w:val="008C61B2"/>
    <w:rsid w:val="008D5975"/>
    <w:rsid w:val="008D6227"/>
    <w:rsid w:val="008F1BD2"/>
    <w:rsid w:val="00902E7B"/>
    <w:rsid w:val="00906F19"/>
    <w:rsid w:val="00907DC6"/>
    <w:rsid w:val="00912E3E"/>
    <w:rsid w:val="00917593"/>
    <w:rsid w:val="00964DFB"/>
    <w:rsid w:val="00965165"/>
    <w:rsid w:val="00967986"/>
    <w:rsid w:val="00995E5F"/>
    <w:rsid w:val="009962AF"/>
    <w:rsid w:val="009C1D9D"/>
    <w:rsid w:val="009E6DDE"/>
    <w:rsid w:val="009E6E3F"/>
    <w:rsid w:val="009F59D9"/>
    <w:rsid w:val="00A04682"/>
    <w:rsid w:val="00A14C63"/>
    <w:rsid w:val="00A24555"/>
    <w:rsid w:val="00A343BD"/>
    <w:rsid w:val="00A44249"/>
    <w:rsid w:val="00A46604"/>
    <w:rsid w:val="00A53C8E"/>
    <w:rsid w:val="00A62DB8"/>
    <w:rsid w:val="00A6694E"/>
    <w:rsid w:val="00A755A2"/>
    <w:rsid w:val="00A76AC5"/>
    <w:rsid w:val="00A800C5"/>
    <w:rsid w:val="00A805C2"/>
    <w:rsid w:val="00A84123"/>
    <w:rsid w:val="00A85E10"/>
    <w:rsid w:val="00A96B64"/>
    <w:rsid w:val="00A97994"/>
    <w:rsid w:val="00A97995"/>
    <w:rsid w:val="00A97E7D"/>
    <w:rsid w:val="00AB147D"/>
    <w:rsid w:val="00AB7E31"/>
    <w:rsid w:val="00AC065F"/>
    <w:rsid w:val="00AC32A6"/>
    <w:rsid w:val="00AC463C"/>
    <w:rsid w:val="00AC4D00"/>
    <w:rsid w:val="00AD1F0F"/>
    <w:rsid w:val="00AD2F24"/>
    <w:rsid w:val="00AD7B5F"/>
    <w:rsid w:val="00AE0A65"/>
    <w:rsid w:val="00AE0E79"/>
    <w:rsid w:val="00AE34AC"/>
    <w:rsid w:val="00AF28E8"/>
    <w:rsid w:val="00AF4975"/>
    <w:rsid w:val="00AF6167"/>
    <w:rsid w:val="00B0143B"/>
    <w:rsid w:val="00B3171A"/>
    <w:rsid w:val="00B379C0"/>
    <w:rsid w:val="00B510C1"/>
    <w:rsid w:val="00B71BEE"/>
    <w:rsid w:val="00B75F82"/>
    <w:rsid w:val="00B7677E"/>
    <w:rsid w:val="00B77079"/>
    <w:rsid w:val="00B91860"/>
    <w:rsid w:val="00BD3ED5"/>
    <w:rsid w:val="00BD528B"/>
    <w:rsid w:val="00BE48A5"/>
    <w:rsid w:val="00BE725F"/>
    <w:rsid w:val="00BF51AE"/>
    <w:rsid w:val="00C014AB"/>
    <w:rsid w:val="00C051EB"/>
    <w:rsid w:val="00C1035A"/>
    <w:rsid w:val="00C23CD2"/>
    <w:rsid w:val="00C27EED"/>
    <w:rsid w:val="00C36AC2"/>
    <w:rsid w:val="00C419E9"/>
    <w:rsid w:val="00C42BC5"/>
    <w:rsid w:val="00C64010"/>
    <w:rsid w:val="00C77BCA"/>
    <w:rsid w:val="00C92DEC"/>
    <w:rsid w:val="00C966B4"/>
    <w:rsid w:val="00CA2F31"/>
    <w:rsid w:val="00CB2342"/>
    <w:rsid w:val="00CB4426"/>
    <w:rsid w:val="00CB5796"/>
    <w:rsid w:val="00CC6407"/>
    <w:rsid w:val="00CD16A7"/>
    <w:rsid w:val="00CE61AE"/>
    <w:rsid w:val="00CE6D40"/>
    <w:rsid w:val="00CF1693"/>
    <w:rsid w:val="00CF20F0"/>
    <w:rsid w:val="00CF5CAE"/>
    <w:rsid w:val="00CF5CCA"/>
    <w:rsid w:val="00D04949"/>
    <w:rsid w:val="00D2176F"/>
    <w:rsid w:val="00D26FFD"/>
    <w:rsid w:val="00D30C8C"/>
    <w:rsid w:val="00D30DB3"/>
    <w:rsid w:val="00D45A20"/>
    <w:rsid w:val="00D51B6B"/>
    <w:rsid w:val="00D6017C"/>
    <w:rsid w:val="00D77ADF"/>
    <w:rsid w:val="00D820AD"/>
    <w:rsid w:val="00D84BD0"/>
    <w:rsid w:val="00D87A5B"/>
    <w:rsid w:val="00D87D08"/>
    <w:rsid w:val="00D900FB"/>
    <w:rsid w:val="00D94A86"/>
    <w:rsid w:val="00D94C28"/>
    <w:rsid w:val="00DA0875"/>
    <w:rsid w:val="00DA3583"/>
    <w:rsid w:val="00DB127F"/>
    <w:rsid w:val="00DC5121"/>
    <w:rsid w:val="00DD0058"/>
    <w:rsid w:val="00DD5FA0"/>
    <w:rsid w:val="00DD7901"/>
    <w:rsid w:val="00DF63CB"/>
    <w:rsid w:val="00E01E2B"/>
    <w:rsid w:val="00E0611E"/>
    <w:rsid w:val="00E276D7"/>
    <w:rsid w:val="00E336B6"/>
    <w:rsid w:val="00E35E95"/>
    <w:rsid w:val="00E40AEF"/>
    <w:rsid w:val="00E44188"/>
    <w:rsid w:val="00E46F00"/>
    <w:rsid w:val="00E552B6"/>
    <w:rsid w:val="00E5671A"/>
    <w:rsid w:val="00E657AA"/>
    <w:rsid w:val="00E663A7"/>
    <w:rsid w:val="00E74D9F"/>
    <w:rsid w:val="00E75611"/>
    <w:rsid w:val="00E75D11"/>
    <w:rsid w:val="00E8099C"/>
    <w:rsid w:val="00E847C2"/>
    <w:rsid w:val="00E933B4"/>
    <w:rsid w:val="00E966E4"/>
    <w:rsid w:val="00EA4B4C"/>
    <w:rsid w:val="00EA60F5"/>
    <w:rsid w:val="00EB3DCE"/>
    <w:rsid w:val="00EC0C5A"/>
    <w:rsid w:val="00EC6CCF"/>
    <w:rsid w:val="00EC6DDD"/>
    <w:rsid w:val="00ED16C3"/>
    <w:rsid w:val="00EE63B5"/>
    <w:rsid w:val="00EE7ED0"/>
    <w:rsid w:val="00EF12F8"/>
    <w:rsid w:val="00EF2180"/>
    <w:rsid w:val="00EF61B1"/>
    <w:rsid w:val="00EF6D44"/>
    <w:rsid w:val="00F0578C"/>
    <w:rsid w:val="00F107B8"/>
    <w:rsid w:val="00F120B4"/>
    <w:rsid w:val="00F14758"/>
    <w:rsid w:val="00F15CD1"/>
    <w:rsid w:val="00F17469"/>
    <w:rsid w:val="00F23760"/>
    <w:rsid w:val="00F30C65"/>
    <w:rsid w:val="00F60945"/>
    <w:rsid w:val="00F61EC9"/>
    <w:rsid w:val="00F75632"/>
    <w:rsid w:val="00F8600A"/>
    <w:rsid w:val="00F96257"/>
    <w:rsid w:val="00FA7EF4"/>
    <w:rsid w:val="00FB0DCA"/>
    <w:rsid w:val="00FB3A9F"/>
    <w:rsid w:val="00FB67CB"/>
    <w:rsid w:val="00FC0D12"/>
    <w:rsid w:val="00FD27DA"/>
    <w:rsid w:val="00FD414D"/>
    <w:rsid w:val="00FE72F5"/>
    <w:rsid w:val="00FE77B7"/>
    <w:rsid w:val="00FF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D8CB9"/>
  <w15:docId w15:val="{4370E078-8068-4547-AA15-2C393AE8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5E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5E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F3F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22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95E5F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995E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995E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Marquedecommentaire">
    <w:name w:val="annotation reference"/>
    <w:basedOn w:val="Policepardfaut"/>
    <w:uiPriority w:val="99"/>
    <w:semiHidden/>
    <w:unhideWhenUsed/>
    <w:rsid w:val="006F3F1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F3F1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F3F1C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F3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F3F1C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uiPriority w:val="9"/>
    <w:rsid w:val="006F3F1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F140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F1408"/>
    <w:rPr>
      <w:b/>
      <w:bCs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15CD1"/>
    <w:rPr>
      <w:vertAlign w:val="superscript"/>
    </w:rPr>
  </w:style>
  <w:style w:type="table" w:customStyle="1" w:styleId="Grilledutableau1">
    <w:name w:val="Grille du tableau1"/>
    <w:basedOn w:val="TableauNormal"/>
    <w:next w:val="Grilledutableau"/>
    <w:uiPriority w:val="59"/>
    <w:rsid w:val="00F15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53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53C8E"/>
  </w:style>
  <w:style w:type="paragraph" w:styleId="Pieddepage">
    <w:name w:val="footer"/>
    <w:basedOn w:val="Normal"/>
    <w:link w:val="PieddepageCar"/>
    <w:uiPriority w:val="99"/>
    <w:unhideWhenUsed/>
    <w:rsid w:val="00A53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53C8E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57E4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57E49"/>
    <w:rPr>
      <w:sz w:val="20"/>
      <w:szCs w:val="20"/>
    </w:rPr>
  </w:style>
  <w:style w:type="paragraph" w:styleId="TM1">
    <w:name w:val="toc 1"/>
    <w:basedOn w:val="Normal"/>
    <w:next w:val="Normal"/>
    <w:autoRedefine/>
    <w:uiPriority w:val="39"/>
    <w:unhideWhenUsed/>
    <w:rsid w:val="004E13FC"/>
    <w:pPr>
      <w:shd w:val="clear" w:color="auto" w:fill="FFFFFF" w:themeFill="background1"/>
      <w:tabs>
        <w:tab w:val="left" w:pos="440"/>
        <w:tab w:val="right" w:leader="dot" w:pos="9062"/>
      </w:tabs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1E1580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1E1580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1E1580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5F632D"/>
    <w:pPr>
      <w:spacing w:after="0" w:line="240" w:lineRule="auto"/>
    </w:pPr>
  </w:style>
  <w:style w:type="table" w:customStyle="1" w:styleId="Grilledutableau2">
    <w:name w:val="Grille du tableau2"/>
    <w:basedOn w:val="TableauNormal"/>
    <w:next w:val="Grilledutableau"/>
    <w:uiPriority w:val="59"/>
    <w:rsid w:val="005F6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254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Normal"/>
    <w:next w:val="Normal"/>
    <w:uiPriority w:val="35"/>
    <w:unhideWhenUsed/>
    <w:qFormat/>
    <w:rsid w:val="00F120B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rpsdetexte2">
    <w:name w:val="Body Text 2"/>
    <w:basedOn w:val="Normal"/>
    <w:link w:val="Corpsdetexte2Car"/>
    <w:semiHidden/>
    <w:rsid w:val="00746D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lang w:eastAsia="fr-FR"/>
    </w:rPr>
  </w:style>
  <w:style w:type="character" w:customStyle="1" w:styleId="Corpsdetexte2Car">
    <w:name w:val="Corps de texte 2 Car"/>
    <w:basedOn w:val="Policepardfaut"/>
    <w:link w:val="Corpsdetexte2"/>
    <w:semiHidden/>
    <w:rsid w:val="00746D56"/>
    <w:rPr>
      <w:rFonts w:ascii="Arial" w:eastAsia="Times New Roman" w:hAnsi="Arial" w:cs="Arial"/>
      <w:color w:val="000000"/>
      <w:lang w:eastAsia="fr-FR"/>
    </w:rPr>
  </w:style>
  <w:style w:type="character" w:customStyle="1" w:styleId="CommentaireetexplicationCar">
    <w:name w:val="Commentaire et explication Car"/>
    <w:basedOn w:val="Policepardfaut"/>
    <w:link w:val="Commentaireetexplication"/>
    <w:qFormat/>
    <w:rsid w:val="002669BC"/>
    <w:rPr>
      <w:rFonts w:ascii="Arial" w:hAnsi="Arial" w:cs="Arial"/>
      <w:i/>
      <w:iCs/>
      <w:color w:val="000000"/>
      <w:szCs w:val="24"/>
    </w:rPr>
  </w:style>
  <w:style w:type="paragraph" w:customStyle="1" w:styleId="Commentaireetexplication">
    <w:name w:val="Commentaire et explication"/>
    <w:basedOn w:val="Normal"/>
    <w:link w:val="CommentaireetexplicationCar"/>
    <w:qFormat/>
    <w:rsid w:val="002669BC"/>
    <w:pPr>
      <w:suppressAutoHyphens/>
      <w:spacing w:after="120" w:line="240" w:lineRule="auto"/>
      <w:jc w:val="both"/>
    </w:pPr>
    <w:rPr>
      <w:rFonts w:ascii="Arial" w:hAnsi="Arial" w:cs="Arial"/>
      <w:i/>
      <w:iCs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8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2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5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3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2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98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8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077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26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2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1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7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35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33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1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44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8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7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09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77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48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77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28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21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8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4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9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12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33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16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63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87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0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7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72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20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02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83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2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8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9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62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9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01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6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93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40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91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9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4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D86D8640CF64AA3B45D9F6370E55D" ma:contentTypeVersion="23" ma:contentTypeDescription="Crée un document." ma:contentTypeScope="" ma:versionID="be5487d1aee76b4494ec7f40394e9eb4">
  <xsd:schema xmlns:xsd="http://www.w3.org/2001/XMLSchema" xmlns:xs="http://www.w3.org/2001/XMLSchema" xmlns:p="http://schemas.microsoft.com/office/2006/metadata/properties" xmlns:ns1="http://schemas.microsoft.com/sharepoint/v3" xmlns:ns2="33dd4384-de61-4fd9-9945-78557a30ec48" xmlns:ns3="bd50c1f4-4a7d-41c0-b9c3-9a88674e3089" targetNamespace="http://schemas.microsoft.com/office/2006/metadata/properties" ma:root="true" ma:fieldsID="69062b0f063df57ccfd32fa0335f2ec0" ns1:_="" ns2:_="" ns3:_="">
    <xsd:import namespace="http://schemas.microsoft.com/sharepoint/v3"/>
    <xsd:import namespace="33dd4384-de61-4fd9-9945-78557a30ec48"/>
    <xsd:import namespace="bd50c1f4-4a7d-41c0-b9c3-9a88674e3089"/>
    <xsd:element name="properties">
      <xsd:complexType>
        <xsd:sequence>
          <xsd:element name="documentManagement">
            <xsd:complexType>
              <xsd:all>
                <xsd:element ref="ns2:Fili_x00e8_re"/>
                <xsd:element ref="ns2:Th_x00e8_me"/>
                <xsd:element ref="ns1:DocumentSetDescription" minOccurs="0"/>
                <xsd:element ref="ns2:Conven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4" nillable="true" ma:displayName="Description" ma:description="Description de l’ensemble de documents" ma:internalName="DocumentSetDescripti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d4384-de61-4fd9-9945-78557a30ec48" elementFormDefault="qualified">
    <xsd:import namespace="http://schemas.microsoft.com/office/2006/documentManagement/types"/>
    <xsd:import namespace="http://schemas.microsoft.com/office/infopath/2007/PartnerControls"/>
    <xsd:element name="Fili_x00e8_re" ma:index="2" ma:displayName="Filière" ma:list="{16151e55-5121-4d05-bc65-45ba661a2c4b}" ma:internalName="Fili_x00e8_re" ma:readOnly="false" ma:showField="Title">
      <xsd:simpleType>
        <xsd:restriction base="dms:Lookup"/>
      </xsd:simpleType>
    </xsd:element>
    <xsd:element name="Th_x00e8_me" ma:index="3" ma:displayName="Thème" ma:list="{5c828e53-d34c-4e9a-8226-691c28b8145e}" ma:internalName="Th_x00e8_me" ma:readOnly="false" ma:showField="Title">
      <xsd:simpleType>
        <xsd:restriction base="dms:Lookup"/>
      </xsd:simpleType>
    </xsd:element>
    <xsd:element name="Convention" ma:index="5" nillable="true" ma:displayName="Convention" ma:list="{c9cef0e3-5abe-49ac-bff8-c58412837bfa}" ma:internalName="Convention" ma:readOnly="false" ma:showField="Title">
      <xsd:simpleType>
        <xsd:restriction base="dms:Lookup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0c1f4-4a7d-41c0-b9c3-9a88674e3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Convention xmlns="33dd4384-de61-4fd9-9945-78557a30ec48">11</Convention>
    <Fili_x00e8_re xmlns="33dd4384-de61-4fd9-9945-78557a30ec48">1</Fili_x00e8_re>
    <Th_x00e8_me xmlns="33dd4384-de61-4fd9-9945-78557a30ec48">10</Th_x00e8_me>
  </documentManagement>
</p:properties>
</file>

<file path=customXml/itemProps1.xml><?xml version="1.0" encoding="utf-8"?>
<ds:datastoreItem xmlns:ds="http://schemas.openxmlformats.org/officeDocument/2006/customXml" ds:itemID="{97CEEDB8-7E75-4B74-A48C-221490B9B9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5149E0-0DEF-4AF5-9AE9-12528203F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dd4384-de61-4fd9-9945-78557a30ec48"/>
    <ds:schemaRef ds:uri="bd50c1f4-4a7d-41c0-b9c3-9a88674e3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605269-CFE9-4251-B946-6F58EA3A47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663077-3F5B-46D6-92C6-80BE2F520EF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3dd4384-de61-4fd9-9945-78557a30ec48"/>
  </ds:schemaRefs>
</ds:datastoreItem>
</file>

<file path=docMetadata/LabelInfo.xml><?xml version="1.0" encoding="utf-8"?>
<clbl:labelList xmlns:clbl="http://schemas.microsoft.com/office/2020/mipLabelMetadata">
  <clbl:label id="{2d26f538-337a-4593-a7e6-123667b1a538}" enabled="1" method="Standard" siteId="{e242425b-70fc-44dc-9ddf-c21e304e6c8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333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VNF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ARMBRUSTER Neda, VNF/DG/DJEF/SJCP/DAJS</dc:creator>
  <cp:lastModifiedBy>BISAULT Damien</cp:lastModifiedBy>
  <cp:revision>2</cp:revision>
  <cp:lastPrinted>2019-02-12T14:59:00Z</cp:lastPrinted>
  <dcterms:created xsi:type="dcterms:W3CDTF">2026-09-25T14:01:00Z</dcterms:created>
  <dcterms:modified xsi:type="dcterms:W3CDTF">2026-09-25T14:01:00Z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0x010100A64D86D8640CF64AA3B45D9F6370E55D</vt:lpwstr>
  </property>
  <property fmtid="{D5CDD505-2E9C-101B-9397-08002B2CF9AE}" pid="3" name="Order">
    <vt:r8>36100</vt:r8>
  </property>
  <property fmtid="{D5CDD505-2E9C-101B-9397-08002B2CF9AE}" pid="4" name="URL">
    <vt:lpwstr/>
  </property>
  <property fmtid="{D5CDD505-2E9C-101B-9397-08002B2CF9AE}" pid="5" name="_ExtendedDescription">
    <vt:lpwstr/>
  </property>
  <property fmtid="{D5CDD505-2E9C-101B-9397-08002B2CF9AE}" pid="6" name="MSIP_Label_2d26f538-337a-4593-a7e6-123667b1a538_Enabled">
    <vt:lpwstr>true</vt:lpwstr>
  </property>
  <property fmtid="{D5CDD505-2E9C-101B-9397-08002B2CF9AE}" pid="7" name="MSIP_Label_2d26f538-337a-4593-a7e6-123667b1a538_SetDate">
    <vt:lpwstr>2023-03-07T13:52:56Z</vt:lpwstr>
  </property>
  <property fmtid="{D5CDD505-2E9C-101B-9397-08002B2CF9AE}" pid="8" name="MSIP_Label_2d26f538-337a-4593-a7e6-123667b1a538_Method">
    <vt:lpwstr>Standard</vt:lpwstr>
  </property>
  <property fmtid="{D5CDD505-2E9C-101B-9397-08002B2CF9AE}" pid="9" name="MSIP_Label_2d26f538-337a-4593-a7e6-123667b1a538_Name">
    <vt:lpwstr>C1 Interne</vt:lpwstr>
  </property>
  <property fmtid="{D5CDD505-2E9C-101B-9397-08002B2CF9AE}" pid="10" name="MSIP_Label_2d26f538-337a-4593-a7e6-123667b1a538_SiteId">
    <vt:lpwstr>e242425b-70fc-44dc-9ddf-c21e304e6c80</vt:lpwstr>
  </property>
  <property fmtid="{D5CDD505-2E9C-101B-9397-08002B2CF9AE}" pid="11" name="MSIP_Label_2d26f538-337a-4593-a7e6-123667b1a538_ActionId">
    <vt:lpwstr>3c133817-c2af-4620-b999-0b9b97c9ac78</vt:lpwstr>
  </property>
  <property fmtid="{D5CDD505-2E9C-101B-9397-08002B2CF9AE}" pid="12" name="MSIP_Label_2d26f538-337a-4593-a7e6-123667b1a538_ContentBits">
    <vt:lpwstr>0</vt:lpwstr>
  </property>
</Properties>
</file>